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26.03.2026 N 180</w:t>
              <w:br/>
              <w:t xml:space="preserve">"О внесении изменений в муниципальную программу "Культура и молодежная политика города Перми", утвержденную постановлением администрации города Перми от 17.10.2024 N 955"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01.04.2026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26 марта 2026 г. N 180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"КУЛЬТУРА</w:t>
      </w:r>
    </w:p>
    <w:p>
      <w:pPr>
        <w:pStyle w:val="2"/>
        <w:jc w:val="center"/>
      </w:pPr>
      <w:r>
        <w:rPr>
          <w:sz w:val="24"/>
        </w:rPr>
        <w:t xml:space="preserve">И МОЛОДЕЖНАЯ ПОЛИТИКА ГОРОДА ПЕРМИ", УТВЕРЖДЕННУЮ</w:t>
      </w:r>
    </w:p>
    <w:p>
      <w:pPr>
        <w:pStyle w:val="2"/>
        <w:jc w:val="center"/>
      </w:pPr>
      <w:r>
        <w:rPr>
          <w:sz w:val="24"/>
        </w:rPr>
        <w:t xml:space="preserve">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17.10.2024 N 955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Бюджетным </w:t>
      </w:r>
      <w:hyperlink w:history="0" r:id="rId8" w:tooltip="&quot;Бюджетный кодекс Российской Федерации&quot; от 31.07.1998 N 145-ФЗ (ред. от 28.12.2025)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Федерации, Федеральными законами от 06 октября 2003 г. </w:t>
      </w:r>
      <w:hyperlink w:history="0" r:id="rId9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<w:r>
          <w:rPr>
            <w:sz w:val="24"/>
            <w:color w:val="0000ff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w:history="0" r:id="rId10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>
        <w:r>
          <w:rPr>
            <w:sz w:val="24"/>
            <w:color w:val="0000ff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w:history="0" r:id="rId11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>
        <w:r>
          <w:rPr>
            <w:sz w:val="24"/>
            <w:color w:val="0000ff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w:history="0" r:id="rId12" w:tooltip="Постановление Администрации г. Перми от 02.09.2024 N 715 (ред. от 30.01.2026) &quot;Об утверждении Порядка разработки, реализации и оценки эффективности муниципальных программ города Перми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31" w:tooltip="ИЗМЕНЕНИЯ">
        <w:r>
          <w:rPr>
            <w:sz w:val="24"/>
            <w:color w:val="0000ff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w:history="0" r:id="rId13" w:tooltip="Постановление Администрации г. Перми от 17.10.2024 N 955 (ред. от 27.01.2026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программу</w:t>
        </w:r>
      </w:hyperlink>
      <w:r>
        <w:rPr>
          <w:sz w:val="24"/>
        </w:rPr>
        <w:t xml:space="preserve"> "Культура и молодежная политика города Перми", утвержденную постановлением администрации города Перми от 17 октября 2024 г. N 955 (в ред. от 28.12.2024 N 1327, от 17.03.2025 N 161, от 09.04.2025 N 231, от 15.05.2025 N 329, от 14.07.2025 N 456, от 08.10.2025 N 748 от 17.10.2025 N 820, от 11.11.2025 N 922, от 30.12.2025 N 1073, от 27.01.2026 N 27).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w:history="0" r:id="rId14">
        <w:r>
          <w:rPr>
            <w:sz w:val="24"/>
            <w:color w:val="0000ff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Мальцеву Е.Д.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И.о. Главы города Перми</w:t>
      </w:r>
    </w:p>
    <w:p>
      <w:pPr>
        <w:pStyle w:val="0"/>
        <w:jc w:val="right"/>
      </w:pPr>
      <w:r>
        <w:rPr>
          <w:sz w:val="24"/>
        </w:rPr>
        <w:t xml:space="preserve">Я.В.ФУРМАН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26.03.2026 N 180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"КУЛЬТУРА И МОЛОДЕЖНАЯ ПОЛИТИКА</w:t>
      </w:r>
    </w:p>
    <w:p>
      <w:pPr>
        <w:pStyle w:val="2"/>
        <w:jc w:val="center"/>
      </w:pPr>
      <w:r>
        <w:rPr>
          <w:sz w:val="24"/>
        </w:rPr>
        <w:t xml:space="preserve">ГОРОДА ПЕРМИ", УТВЕРЖДЕННУЮ ПОСТАНОВЛЕНИЕМ АДМИНИСТРАЦИИ</w:t>
      </w:r>
    </w:p>
    <w:p>
      <w:pPr>
        <w:pStyle w:val="2"/>
        <w:jc w:val="center"/>
      </w:pPr>
      <w:r>
        <w:rPr>
          <w:sz w:val="24"/>
        </w:rPr>
        <w:t xml:space="preserve">ГОРОДА ПЕРМИ ОТ 17 ОКТЯБРЯ 2024 Г. N 955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</w:t>
      </w:r>
      <w:hyperlink w:history="0" r:id="rId15" w:tooltip="Постановление Администрации г. Перми от 17.10.2024 N 955 (ред. от 27.01.2026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муниципальной программы "Культура и молодежная политика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муниципальной программы</w:t>
      </w:r>
    </w:p>
    <w:p>
      <w:pPr>
        <w:pStyle w:val="0"/>
        <w:jc w:val="center"/>
      </w:pPr>
      <w:r>
        <w:rPr>
          <w:sz w:val="24"/>
        </w:rPr>
        <w:t xml:space="preserve">"Культура и молодежная политика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6"/>
          <w:footerReference w:type="default" r:id="rId7"/>
          <w:footerReference w:type="first" r:id="rId7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2119"/>
        <w:gridCol w:w="681"/>
        <w:gridCol w:w="462"/>
        <w:gridCol w:w="1144"/>
        <w:gridCol w:w="1144"/>
        <w:gridCol w:w="1144"/>
        <w:gridCol w:w="1144"/>
        <w:gridCol w:w="126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Куратор программы</w:t>
            </w:r>
          </w:p>
        </w:tc>
        <w:tc>
          <w:tcPr>
            <w:gridSpan w:val="9"/>
            <w:tcW w:w="9442" w:type="dxa"/>
          </w:tcPr>
          <w:p>
            <w:pPr>
              <w:pStyle w:val="0"/>
            </w:pPr>
            <w:r>
              <w:rPr>
                <w:sz w:val="24"/>
              </w:rPr>
              <w:t xml:space="preserve">Мальцева Екатерина Дмитриевна, заместитель главы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gridSpan w:val="9"/>
            <w:tcW w:w="9442" w:type="dxa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 начальник департамента культуры и молодежной политики администрации города Перми (далее - ДКМП)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Период реализации программы</w:t>
            </w:r>
          </w:p>
        </w:tc>
        <w:tc>
          <w:tcPr>
            <w:gridSpan w:val="9"/>
            <w:tcW w:w="9442" w:type="dxa"/>
          </w:tcPr>
          <w:p>
            <w:pPr>
              <w:pStyle w:val="0"/>
            </w:pPr>
            <w:r>
              <w:rPr>
                <w:sz w:val="24"/>
              </w:rPr>
              <w:t xml:space="preserve">2025-2029 годы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Цели программы</w:t>
            </w:r>
          </w:p>
        </w:tc>
        <w:tc>
          <w:tcPr>
            <w:gridSpan w:val="9"/>
            <w:tcW w:w="9442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1. Развитие личности в гуманитарной сфере посредством социокультурных практик.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2. Создание условий для самореализации, социализации, гражданско-патриотического и духовно-нравственного воспитания молодежи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1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68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6"/>
            <w:tcW w:w="630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tcW w:w="16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119" w:type="dxa"/>
          </w:tcPr>
          <w:p>
            <w:pPr>
              <w:pStyle w:val="0"/>
            </w:pPr>
            <w:r>
              <w:rPr>
                <w:sz w:val="24"/>
              </w:rPr>
              <w:t xml:space="preserve"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</w:t>
            </w:r>
          </w:p>
        </w:tc>
        <w:tc>
          <w:tcPr>
            <w:tcW w:w="68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gridSpan w:val="2"/>
            <w:tcW w:w="16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90,5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91,0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11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мероприятий в сфере культуры и искусства, проводимых на территории города Перми при поддержке администрации города Перми</w:t>
            </w:r>
          </w:p>
        </w:tc>
        <w:tc>
          <w:tcPr>
            <w:tcW w:w="68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gridSpan w:val="2"/>
            <w:tcW w:w="16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10794374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11118480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11217761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11637161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11637161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119" w:type="dxa"/>
          </w:tcPr>
          <w:p>
            <w:pPr>
              <w:pStyle w:val="0"/>
            </w:pPr>
            <w:r>
              <w:rPr>
                <w:sz w:val="24"/>
              </w:rPr>
              <w:t xml:space="preserve">Увеличение числа посещений культурных мероприятий по сравнению с показателем 2019 года</w:t>
            </w:r>
          </w:p>
        </w:tc>
        <w:tc>
          <w:tcPr>
            <w:tcW w:w="68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gridSpan w:val="2"/>
            <w:tcW w:w="16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226,1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119" w:type="dxa"/>
          </w:tcPr>
          <w:p>
            <w:pPr>
              <w:pStyle w:val="0"/>
            </w:pPr>
            <w:r>
              <w:rPr>
                <w:sz w:val="24"/>
              </w:rPr>
              <w:t xml:space="preserve">Доля молодежи, вовлеченной в общественную жизнь города Перми, от общей численности молодежи города Перми</w:t>
            </w:r>
          </w:p>
        </w:tc>
        <w:tc>
          <w:tcPr>
            <w:tcW w:w="68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gridSpan w:val="2"/>
            <w:tcW w:w="16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52,9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11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мероприятий в сфере молодежной политики, проводимых на территории города Перми при поддержке администрации города Перми</w:t>
            </w:r>
          </w:p>
        </w:tc>
        <w:tc>
          <w:tcPr>
            <w:tcW w:w="68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gridSpan w:val="2"/>
            <w:tcW w:w="16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135642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137442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138042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138342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138712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gridSpan w:val="2"/>
            <w:tcW w:w="24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7"/>
            <w:tcW w:w="698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gridSpan w:val="2"/>
            <w:tcW w:w="114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59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gridSpan w:val="2"/>
            <w:tcW w:w="114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3375138,7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2919394,0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3469708,7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3125771,3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2918108,3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15808121,0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5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gridSpan w:val="2"/>
            <w:tcW w:w="114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3315993,4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2853009,7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3453051,5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3102614,1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2918108,3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15642777,0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5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(неналоговые меры поддержки)</w:t>
            </w:r>
          </w:p>
        </w:tc>
        <w:tc>
          <w:tcPr>
            <w:gridSpan w:val="2"/>
            <w:tcW w:w="114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3058,8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2127,7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2214,9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2305,7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2398,0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12105,1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5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gridSpan w:val="2"/>
            <w:tcW w:w="114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38919,2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45854,8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124588,4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59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gridSpan w:val="2"/>
            <w:tcW w:w="1143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20226,1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20529,5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40755,6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</w:t>
      </w:r>
      <w:hyperlink w:history="0" r:id="rId18" w:tooltip="Постановление Администрации г. Перми от 17.10.2024 N 955 (ред. от 27.01.2026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1 "Семейные ценности и инфраструктура культуры" (в рамках национального проекта)"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1 "Семейные ценности и инфраструктура</w:t>
      </w:r>
    </w:p>
    <w:p>
      <w:pPr>
        <w:pStyle w:val="0"/>
        <w:jc w:val="center"/>
      </w:pPr>
      <w:r>
        <w:rPr>
          <w:sz w:val="24"/>
        </w:rPr>
        <w:t xml:space="preserve">культуры" (в рамках национального проекта)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49"/>
        <w:gridCol w:w="340"/>
        <w:gridCol w:w="2381"/>
        <w:gridCol w:w="559"/>
        <w:gridCol w:w="1084"/>
        <w:gridCol w:w="1084"/>
        <w:gridCol w:w="1084"/>
        <w:gridCol w:w="1084"/>
        <w:gridCol w:w="1134"/>
        <w:gridCol w:w="90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gridSpan w:val="9"/>
            <w:tcW w:w="9654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Мальцева Екатерина Дмитриевна,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gridSpan w:val="9"/>
            <w:tcW w:w="9654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Хорошева Анастасия Владимировна, начальник ДКМП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gridSpan w:val="9"/>
            <w:tcW w:w="9654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Хорошева Анастасия Владимировна, начальник ДКМП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38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6"/>
            <w:tcW w:w="63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gridSpan w:val="2"/>
            <w:tcW w:w="203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4"/>
              </w:rPr>
              <w:t xml:space="preserve">Переоснащены муниципальные библиотеки по модельному стандарту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gridSpan w:val="2"/>
            <w:tcW w:w="203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4"/>
              </w:rPr>
              <w:t xml:space="preserve">Оснащены образовательные организации в сфере культуры (детские школы искусств и училища) музыкальными инструментами, оборудованием и учебными материалами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gridSpan w:val="2"/>
            <w:tcW w:w="203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4"/>
              </w:rPr>
              <w:t xml:space="preserve">Созданы детские культурно-просветительские центры на базе учреждений культуры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gridSpan w:val="2"/>
            <w:tcW w:w="203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</w:t>
            </w:r>
          </w:p>
          <w:p>
            <w:pPr>
              <w:pStyle w:val="0"/>
            </w:pPr>
            <w:r>
              <w:rPr>
                <w:sz w:val="24"/>
              </w:rPr>
              <w:t xml:space="preserve">и источники финансового обеспечения муниципального проекта</w:t>
            </w:r>
          </w:p>
        </w:tc>
        <w:tc>
          <w:tcPr>
            <w:gridSpan w:val="3"/>
            <w:tcW w:w="328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3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tcW w:w="3280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16016,0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16095,3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32111,3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tcW w:w="3280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234,2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tcW w:w="3280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635,1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1275,1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tcW w:w="3280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15242,0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30602,0</w:t>
            </w:r>
          </w:p>
        </w:tc>
      </w:tr>
    </w:tbl>
    <w:p>
      <w:pPr>
        <w:sectPr>
          <w:headerReference w:type="default" r:id="rId16"/>
          <w:headerReference w:type="first" r:id="rId16"/>
          <w:footerReference w:type="default" r:id="rId17"/>
          <w:footerReference w:type="first" r:id="rId17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</w:t>
      </w:r>
      <w:hyperlink w:history="0" r:id="rId19" w:tooltip="Постановление Администрации г. Перми от 17.10.2024 N 955 (ред. от 27.01.2026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1 "Городские культурно-зрелищные мероприятия"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1</w:t>
      </w:r>
    </w:p>
    <w:p>
      <w:pPr>
        <w:pStyle w:val="0"/>
        <w:jc w:val="center"/>
      </w:pPr>
      <w:r>
        <w:rPr>
          <w:sz w:val="24"/>
        </w:rPr>
        <w:t xml:space="preserve">"Городские культурно-зрелищные мероприятия"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1757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7"/>
            <w:tcW w:w="8021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Хорошева Анастасия Владимировна, начальник ДКМП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75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 программы</w:t>
            </w:r>
          </w:p>
        </w:tc>
        <w:tc>
          <w:tcPr>
            <w:gridSpan w:val="6"/>
            <w:tcW w:w="6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498876,7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282139,0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318371,1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332952,1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306967,4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1739306,3</w:t>
            </w:r>
          </w:p>
        </w:tc>
      </w:tr>
      <w:tr>
        <w:tc>
          <w:tcPr>
            <w:vMerge w:val="continue"/>
          </w:tcPr>
          <w:p/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482219,5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258981,8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301713,9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309794,9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306967,4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1659677,5</w:t>
            </w:r>
          </w:p>
        </w:tc>
      </w:tr>
      <w:tr>
        <w:tc>
          <w:tcPr>
            <w:vMerge w:val="continue"/>
          </w:tcPr>
          <w:p/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79628,8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</w:t>
      </w:r>
      <w:hyperlink w:history="0" r:id="rId20" w:tooltip="Постановление Администрации г. Перми от 17.10.2024 N 955 (ред. от 27.01.2026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2 "Создание условий для осуществления гражданами прав в сфере культуры"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2 "Создание условий</w:t>
      </w:r>
    </w:p>
    <w:p>
      <w:pPr>
        <w:pStyle w:val="0"/>
        <w:jc w:val="center"/>
      </w:pPr>
      <w:r>
        <w:rPr>
          <w:sz w:val="24"/>
        </w:rPr>
        <w:t xml:space="preserve">для осуществления гражданами прав в сфере культуры"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6"/>
          <w:footerReference w:type="default" r:id="rId7"/>
          <w:footerReference w:type="first" r:id="rId7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2419"/>
        <w:gridCol w:w="1144"/>
        <w:gridCol w:w="1144"/>
        <w:gridCol w:w="1144"/>
        <w:gridCol w:w="1144"/>
        <w:gridCol w:w="114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9623" w:type="dxa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 начальник ДКМП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4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1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7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41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усовершенствованных детских и кукольных театров путем создания новых постановок и (или) улучшения технического оснащения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41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усовершенствованных детских и кукольных театров путем создания новых постановок и (или) улучшение технического оснащения (постановки)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41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усовершенствованных детских и кукольных театров путем создания новых постановок и (или) улучшение технического оснащения (оснащение)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41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мер поддержки в виде скидки по арендной плате муниципального имущества некоммерческим организациям, осуществляющим деятельность, направленную на решение социально значимых вопросов в сфере культуры и искусства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27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 программы</w:t>
            </w:r>
          </w:p>
        </w:tc>
        <w:tc>
          <w:tcPr>
            <w:gridSpan w:val="6"/>
            <w:tcW w:w="68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75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1099207,3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1061412,1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1108136,9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1108136,9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1117484,5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5494377,7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75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1092719,2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1054362,1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1108136,9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1108136,9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1117484,5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5480839,6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75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1762,5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3384,5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759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5287,5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10153,6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</w:t>
      </w:r>
      <w:hyperlink w:history="0" r:id="rId21" w:tooltip="Постановление Администрации г. Перми от 17.10.2024 N 955 (ред. от 27.01.2026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3 "Обеспечение качественно нового уровня развития инфраструктуры"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3 "Обеспечение качественно</w:t>
      </w:r>
    </w:p>
    <w:p>
      <w:pPr>
        <w:pStyle w:val="0"/>
        <w:jc w:val="center"/>
      </w:pPr>
      <w:r>
        <w:rPr>
          <w:sz w:val="24"/>
        </w:rPr>
        <w:t xml:space="preserve">нового уровня развития инфраструктуры"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2869"/>
        <w:gridCol w:w="1024"/>
        <w:gridCol w:w="1084"/>
        <w:gridCol w:w="1084"/>
        <w:gridCol w:w="1084"/>
        <w:gridCol w:w="108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9713" w:type="dxa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 начальник ДКМП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86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4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имущественных комплексов учреждений, в которых проводятся работы по приведению в нормативное состояние и улучшению материально-технического обеспечения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приобретенного оборудования для осуществления творческой деятельности, в том числе сценического, звукового, осветительного и видеопроекционного, которое приобретено для муниципальных дворцов культуры, центров досуга, клубов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муниципальных учреждений культурно-досугового типа, которыми реализованы мероприятия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320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20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409292,8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398982,1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794869,7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436351,3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250533,5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2290029,4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20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389292,8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378982,1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794869,7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436351,3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250533,5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2250029,4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20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</w:t>
      </w:r>
      <w:hyperlink w:history="0" r:id="rId22" w:tooltip="Постановление Администрации г. Перми от 17.10.2024 N 955 (ред. от 27.01.2026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4 "Одаренные дети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4 "Одаренные дети города</w:t>
      </w:r>
    </w:p>
    <w:p>
      <w:pPr>
        <w:pStyle w:val="0"/>
        <w:jc w:val="center"/>
      </w:pPr>
      <w:r>
        <w:rPr>
          <w:sz w:val="24"/>
        </w:rPr>
        <w:t xml:space="preserve">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1909"/>
        <w:gridCol w:w="1024"/>
        <w:gridCol w:w="1084"/>
        <w:gridCol w:w="1084"/>
        <w:gridCol w:w="1084"/>
        <w:gridCol w:w="108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8753" w:type="dxa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 начальник ДКМП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90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4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 (в том числе дистанционно)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8079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8083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8183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8183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8183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224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24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850131,0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901340,2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983665,4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983665,4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980356,2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4699158,2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sectPr>
          <w:headerReference w:type="default" r:id="rId16"/>
          <w:headerReference w:type="first" r:id="rId16"/>
          <w:footerReference w:type="default" r:id="rId17"/>
          <w:footerReference w:type="first" r:id="rId17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 </w:t>
      </w:r>
      <w:hyperlink w:history="0" r:id="rId23" w:tooltip="Постановление Администрации г. Перми от 17.10.2024 N 955 (ред. от 27.01.2026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5 "Создание условий для эффективной самореализации молодежи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5 "Создание условий</w:t>
      </w:r>
    </w:p>
    <w:p>
      <w:pPr>
        <w:pStyle w:val="0"/>
        <w:jc w:val="center"/>
      </w:pPr>
      <w:r>
        <w:rPr>
          <w:sz w:val="24"/>
        </w:rPr>
        <w:t xml:space="preserve">для эффективной самореализации молодежи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1757"/>
        <w:gridCol w:w="904"/>
        <w:gridCol w:w="904"/>
        <w:gridCol w:w="904"/>
        <w:gridCol w:w="904"/>
        <w:gridCol w:w="904"/>
        <w:gridCol w:w="102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7"/>
            <w:tcW w:w="7301" w:type="dxa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 начальник ДКМП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75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55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74794,6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77592,9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77903,3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77903,3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76004,4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384198,5</w:t>
            </w:r>
          </w:p>
        </w:tc>
      </w:tr>
      <w:tr>
        <w:tc>
          <w:tcPr>
            <w:vMerge w:val="continue"/>
          </w:tcPr>
          <w:p/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74794,6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77292,9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77903,3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77903,3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76004,4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383898,5</w:t>
            </w:r>
          </w:p>
        </w:tc>
      </w:tr>
      <w:tr>
        <w:tc>
          <w:tcPr>
            <w:vMerge w:val="continue"/>
          </w:tcPr>
          <w:p/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300,0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8. </w:t>
      </w:r>
      <w:hyperlink w:history="0" r:id="rId24" w:tooltip="Постановление Администрации г. Перми от 17.10.2024 N 955 (ред. от 27.01.2026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6 "Обеспечение деятельности департамента культуры и молодежной политики администрации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6 "Обеспечение деятельности</w:t>
      </w:r>
    </w:p>
    <w:p>
      <w:pPr>
        <w:pStyle w:val="0"/>
        <w:jc w:val="center"/>
      </w:pPr>
      <w:r>
        <w:rPr>
          <w:sz w:val="24"/>
        </w:rPr>
        <w:t xml:space="preserve">департамента культуры и молодежной политики администрации</w:t>
      </w:r>
    </w:p>
    <w:p>
      <w:pPr>
        <w:pStyle w:val="0"/>
        <w:jc w:val="center"/>
      </w:pPr>
      <w:r>
        <w:rPr>
          <w:sz w:val="24"/>
        </w:rPr>
        <w:t xml:space="preserve">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14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7"/>
            <w:tcW w:w="7588" w:type="dxa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 начальник ДКМП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 программы</w:t>
            </w:r>
          </w:p>
        </w:tc>
        <w:tc>
          <w:tcPr>
            <w:gridSpan w:val="6"/>
            <w:tcW w:w="6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166820,3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181832,4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186762,3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186762,3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186762,3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908939,6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9. </w:t>
      </w:r>
      <w:hyperlink w:history="0" r:id="rId25" w:tooltip="Постановление Администрации г. Перми от 17.10.2024 N 955 (ред. от 27.01.2026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"Перечень целевых показателей программы, показателей структурных элементов муниципальной программы "Культура и молодежная политика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"ПЕРЕЧЕНЬ</w:t>
      </w:r>
    </w:p>
    <w:p>
      <w:pPr>
        <w:pStyle w:val="0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</w:p>
    <w:p>
      <w:pPr>
        <w:pStyle w:val="0"/>
        <w:jc w:val="center"/>
      </w:pPr>
      <w:r>
        <w:rPr>
          <w:sz w:val="24"/>
        </w:rPr>
        <w:t xml:space="preserve">элементов муниципальной программы "Культура и молодежная</w:t>
      </w:r>
    </w:p>
    <w:p>
      <w:pPr>
        <w:pStyle w:val="0"/>
        <w:jc w:val="center"/>
      </w:pPr>
      <w:r>
        <w:rPr>
          <w:sz w:val="24"/>
        </w:rPr>
        <w:t xml:space="preserve">политика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6"/>
          <w:footerReference w:type="default" r:id="rId7"/>
          <w:footerReference w:type="first" r:id="rId7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4"/>
        <w:gridCol w:w="3064"/>
        <w:gridCol w:w="559"/>
        <w:gridCol w:w="829"/>
        <w:gridCol w:w="1084"/>
        <w:gridCol w:w="1084"/>
        <w:gridCol w:w="1084"/>
        <w:gridCol w:w="1084"/>
        <w:gridCol w:w="1084"/>
      </w:tblGrid>
      <w:tr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30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gridSpan w:val="5"/>
            <w:tcW w:w="54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gridSpan w:val="9"/>
            <w:tcW w:w="10236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"Культура и молодежная политика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90,5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91,0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91,0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мероприятий в сфере культуры и искусства, проводимых на территории города Перми при поддержке администрации города Перми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10794374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11118480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11217761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11637161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11637161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Увеличение числа посещений культурных мероприятий по сравнению с показателем 2019 года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226,1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Доля молодежи, вовлеченной в общественную жизнь города Перми, от общей численности молодежи города Перми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52,9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мероприятий в сфере молодежной политики, проводимых на территории города Перми при поддержке администрации города Перми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135642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137442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138042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138342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138712</w:t>
            </w:r>
          </w:p>
        </w:tc>
      </w:tr>
      <w:tr>
        <w:tc>
          <w:tcPr>
            <w:gridSpan w:val="9"/>
            <w:tcW w:w="10236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 в рамках национальных проектов</w:t>
            </w:r>
          </w:p>
        </w:tc>
      </w:tr>
      <w:tr>
        <w:tc>
          <w:tcPr>
            <w:gridSpan w:val="9"/>
            <w:tcW w:w="10236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"Семейные ценности и инфраструктура культуры"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Переоснащены муниципальные библиотеки по модельному стандарту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Оснащены образовательные организации в сфере культуры (детские школы искусств и училища) музыкальными инструментами, оборудованием и учебными материалами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Созданы детские культурно-просветительские центры на базе учреждений культуры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10236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gridSpan w:val="9"/>
            <w:tcW w:w="10236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"Капитальные вложения в объекты недвижимого имущества муниципальной собственности в сфере культуры и молодежной политики"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приобретенных в собственность муниципального образования город Пермь нежилых зданий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ДИО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10236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gridSpan w:val="9"/>
            <w:tcW w:w="10236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"Создание условий для осуществления гражданами прав в сфере культуры"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усовершенствованных детских и кукольных театров путем создания новых постановок и (или) улучшения технического оснащения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усовершенствованных детских и кукольных театров путем создания новых постановок и (или) улучшение технического оснащения (постановки)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усовершенствованных детских и кукольных театров путем создания новых постановок и (или) улучшение технического оснащения (оснащение)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мер поддержки в виде скидки по арендной плате муниципального имущества некоммерческим организациям, осуществляющим деятельность, направленную на решение социально значимых вопросов в сфере культуры и искусства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  <w:tr>
        <w:tc>
          <w:tcPr>
            <w:gridSpan w:val="9"/>
            <w:tcW w:w="10236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качественно нового уровня развития инфраструктуры"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имущественных комплексов учреждений, в которых проводятся работы по приведению в нормативное состояние и улучшению материально-технического обеспечения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приобретенного оборудования для осуществления творческой деятельности, в том числе сценического, звукового, осветительного и видеопроекционного, которое приобретено для муниципальных дворцов культуры, центров досуга, клубов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муниципальных учреждений культурно-досугового типа, которыми реализованы мероприятия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10236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"Одаренные дети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 (в том числе дистанционно)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8079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8083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8183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8183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8183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 </w:t>
      </w:r>
      <w:hyperlink w:history="0" r:id="rId26" w:tooltip="Постановление Администрации г. Перми от 17.10.2024 N 955 (ред. от 27.01.2026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"Финансовое обеспечение реализации муниципальной программы "Культура и молодежная политика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"ФИНАНСОВОЕ ОБЕСПЕЧЕНИЕ</w:t>
      </w:r>
    </w:p>
    <w:p>
      <w:pPr>
        <w:pStyle w:val="0"/>
        <w:jc w:val="center"/>
      </w:pPr>
      <w:r>
        <w:rPr>
          <w:sz w:val="24"/>
        </w:rPr>
        <w:t xml:space="preserve">реализации муниципальной программы "Культура и молодежная</w:t>
      </w:r>
    </w:p>
    <w:p>
      <w:pPr>
        <w:pStyle w:val="0"/>
        <w:jc w:val="center"/>
      </w:pPr>
      <w:r>
        <w:rPr>
          <w:sz w:val="24"/>
        </w:rPr>
        <w:t xml:space="preserve">политика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064"/>
        <w:gridCol w:w="1984"/>
        <w:gridCol w:w="1474"/>
        <w:gridCol w:w="1144"/>
        <w:gridCol w:w="1144"/>
        <w:gridCol w:w="1144"/>
        <w:gridCol w:w="1144"/>
        <w:gridCol w:w="1144"/>
        <w:gridCol w:w="1264"/>
      </w:tblGrid>
      <w:tr>
        <w:tc>
          <w:tcPr>
            <w:tcW w:w="30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(ФП), ТО</w:t>
            </w:r>
          </w:p>
        </w:tc>
        <w:tc>
          <w:tcPr>
            <w:tcW w:w="147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Расходы, тыс. руб.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</w:tc>
        <w:tc>
          <w:tcPr>
            <w:tcW w:w="12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vMerge w:val="continue"/>
          </w:tcPr>
          <w:p/>
        </w:tc>
      </w:tr>
      <w:tr>
        <w:tc>
          <w:tcPr>
            <w:tcW w:w="3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30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3375138,7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2919394,0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3469708,7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3125771,3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2918108,3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15808121,0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3315993,4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2853009,7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3453051,5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3102614,1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2918108,3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15642777,0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38919,2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45854,8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124588,4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20226,1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20529,5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40755,6</w:t>
            </w:r>
          </w:p>
        </w:tc>
      </w:tr>
      <w:tr>
        <w:tc>
          <w:tcPr>
            <w:gridSpan w:val="9"/>
            <w:tcW w:w="135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Муниципальные проекты в рамках национальных проектов</w:t>
            </w:r>
          </w:p>
        </w:tc>
      </w:tr>
      <w:tr>
        <w:tc>
          <w:tcPr>
            <w:tcW w:w="30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"Семейные ценности и инфраструктура культуры"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16095,3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32111,3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234,2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1275,1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15242,0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30602,0</w:t>
            </w:r>
          </w:p>
        </w:tc>
      </w:tr>
      <w:tr>
        <w:tc>
          <w:tcPr>
            <w:tcW w:w="30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"Создание модельных муниципальных библиотек"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24024,0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23040,0</w:t>
            </w:r>
          </w:p>
        </w:tc>
      </w:tr>
      <w:tr>
        <w:tc>
          <w:tcPr>
            <w:tcW w:w="30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"Государственная поддержка отрасли культуры (приобретение для детских школ искусств по видам искусств и профессиональных образовательных организаций, находящихся в ведении органов государственной власти субъектов Российской Федерации или муниципальных образований, в сфере культуры музыкальных инструментов, оборудования, материалов)"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4125,0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3762,0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3762,0</w:t>
            </w:r>
          </w:p>
        </w:tc>
      </w:tr>
      <w:tr>
        <w:tc>
          <w:tcPr>
            <w:tcW w:w="30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"Модернизация учреждений культуры, включая создание детских культурно-просветительских центров на базе учреждений культуры"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3962,3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3962,3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3800,0</w:t>
            </w:r>
          </w:p>
        </w:tc>
      </w:tr>
      <w:tr>
        <w:tc>
          <w:tcPr>
            <w:gridSpan w:val="9"/>
            <w:tcW w:w="135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"Капитальные вложения в объекты недвижимого имущества муниципальной собственности в сфере культуры и молодежной политики"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260000,0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"Приобретение в собственность муниципального образования город Пермь нежилого здания"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ДИО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260000,0</w:t>
            </w:r>
          </w:p>
        </w:tc>
      </w:tr>
      <w:tr>
        <w:tc>
          <w:tcPr>
            <w:gridSpan w:val="9"/>
            <w:tcW w:w="135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30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"Городские культурно-зрелищные мероприятия"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498876,7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282139,0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318371,1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332952,1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306967,4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1739306,3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482219,5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258981,8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301713,9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309794,9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306967,4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1659677,5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79628,8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"Организация и проведение культурно-массовых мероприятий (иные зрелищные мероприятия), в том числе направленных на укрепление духовно-нравственных и культурных ценностей"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126440,0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139742,5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139742,5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139742,5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139742,5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685410,0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"Культурно-зрелищные мероприятия на территории города Перми", всего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355779,5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119232,8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161971,4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170045,9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167224,9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974254,5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0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339300,7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93312,6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126941,2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135015,7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132194,7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826764,9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Дзержинского района города Перми (далее - АДР)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2415,0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3428,0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20207,0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Индустриального района города Перми (далее - АИР)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4040,1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16700,5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Кировского района города Перми (далее - АКР)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3525,0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20333,4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Ленинского района города Перми (далее - АЛР)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11080,0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Мотовилихинского района города Перми (далее - АМР)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28663,0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Орджоникидзевского района города Перми (далее - АОР)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15253,2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Свердловского района города Перми (далее - АСР)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23116,5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поселка Новые Ляды города Перми (далее - АНЛ)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1927,2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12136,0</w:t>
            </w:r>
          </w:p>
        </w:tc>
      </w:tr>
      <w:tr>
        <w:tc>
          <w:tcPr>
            <w:tcW w:w="30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"Организация и проведение мероприятий в сфере культуры на территории Пермского края", всего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23163,7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23163,7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79641,8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79628,8</w:t>
            </w:r>
          </w:p>
        </w:tc>
      </w:tr>
      <w:tr>
        <w:tc>
          <w:tcPr>
            <w:tcW w:w="3064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0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29670,2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29657,2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дорог и благоустройства администрации города Перми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49971,6</w:t>
            </w:r>
          </w:p>
        </w:tc>
      </w:tr>
      <w:tr>
        <w:tc>
          <w:tcPr>
            <w:tcW w:w="30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"Создание условий для осуществления гражданами прав в сфере культуры"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1099207,3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1061412,1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1108136,9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1108136,9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1117484,5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5494377,7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1092719,2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1054362,1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1108136,9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1108136,9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1117484,5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5480839,6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1762,5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3384,5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5287,5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10153,6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"Оказание услуг театрально-сценического искусства, концертной деятельности, проведение работ по организации деятельности клубных формирований и формирований самодеятельного народного творчества, работ по организации и проведению культурно-массовых мероприятий"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697854,3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710036,2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752159,1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752159,1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761506,7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3673715,4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"Создание концертных и театральных постановок, организация и обеспечение участия в творческих проектах"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22471,8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15921,5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16095,6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16095,6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16095,6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86680,1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"Оказание услуг библиотечного обслуживания"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294521,7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310552,7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321759,8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321759,8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321759,8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1570353,8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2.4 "Оказание услуг по изучению, сохранению, использованию и популяризации объектов культурного наследия, объектов монументального искусства"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16591,7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17776,7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18122,4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18122,4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18122,4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88735,6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2.5 "Повышение фонда оплаты труда"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61214,2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61214,2</w:t>
            </w:r>
          </w:p>
        </w:tc>
      </w:tr>
      <w:tr>
        <w:tc>
          <w:tcPr>
            <w:tcW w:w="30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2.6 "Поддержка творческой деятельности и техническое оснащение детских и кукольных театров"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7125,0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13678,6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140,5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1762,5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3384,5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5287,5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10153,6</w:t>
            </w:r>
          </w:p>
        </w:tc>
      </w:tr>
      <w:tr>
        <w:tc>
          <w:tcPr>
            <w:tcW w:w="30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качественно нового уровня развития инфраструктуры"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409292,8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398982,1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794869,7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436351,3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250533,5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2290029,4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389292,8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378982,1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794869,7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436351,3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250533,5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2250029,4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"Сохранение историко-культурного наследия"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76955,2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74257,9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59862,6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29863,1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26474,1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267412,9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 "Взносы на капитальный ремонт общего имущества в многоквартирных домах"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2228,5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2228,5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3.3 "Обязательные платежи за пользование имуществом"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11790,4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9786,4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9786,4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9786,4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41149,6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3.4 "Приведение в нормативное состояние и улучшение материально-технического обеспечения", всего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290109,1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272933,8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725220,7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396701,8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1899238,4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0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290109,1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272933,8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270332,7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147534,1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1195182,7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управление капитального строительства администрации города Перми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454888,0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249167,7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704055,7</w:t>
            </w:r>
          </w:p>
        </w:tc>
      </w:tr>
      <w:tr>
        <w:tc>
          <w:tcPr>
            <w:tcW w:w="30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3.5 "Оснащение оборудованием муниципальных дворцов культуры, центров досуга, клубов"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"Одаренные дети города Перми"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850131,0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901340,2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983665,4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983665,4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980356,2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4699158,2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"Оказание услуг по реализации дополнительных образовательных программ в области культуры и искусств"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794209,6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859470,1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947391,4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947391,4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947391,4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4495853,9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"Повышение фонда оплаты труда"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26260,2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5802,3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32062,5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4.3 "Мероприятия в сфере дополнительного образования детей в области искусств"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7162,3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7368,5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7368,5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5979,3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32863,6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4.4 "Предоставление мер социальной поддержки руководителям и педагогическим работникам муниципальных образовательных учреждений города Перми"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24196,2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26505,5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26505,5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26505,5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26505,5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130218,2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4.5 "Выплата стипендий одаренным детям, обучающимся в образовательных учреждениях дополнительного образования детей в сфере культуры города Перми"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8160,0</w:t>
            </w:r>
          </w:p>
        </w:tc>
      </w:tr>
      <w:tr>
        <w:tc>
          <w:tcPr>
            <w:tcW w:w="30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5 "Создание условий для эффективной самореализации молодежи города Перми"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74794,6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77592,9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77903,3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77903,3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76004,4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384198,5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74794,6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77292,9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77903,3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77903,3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76004,4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383898,5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300,0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 "Выполнение муниципальных работ в сфере молодежной политики"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32684,8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33576,4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34638,9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34638,9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34638,9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170177,9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5.2 "Повышение фонда оплаты труда"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1723,3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5.3 "Поддержка инициативной и талантливой молодежи"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3999,6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5868,7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6148,5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6148,5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4249,6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26414,9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5.4 "Субсидии некоммерческим организациям, не являющимся государственными (муниципальными) учреждениями, выполняющим муниципальные работы в сфере молодежной политики"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12377,1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5.5 "Организация занятости молодежи"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33529,5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5.6 "Субсидии некоммерческим организациям, не являющимся государственными (муниципальными) учреждениями, выполняющим работы по организации занятости молодежи", всего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139396,0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0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21732,0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23905,5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16765,0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6209,0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26389,0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16765,0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26078,5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1552,0</w:t>
            </w:r>
          </w:p>
        </w:tc>
      </w:tr>
      <w:tr>
        <w:tc>
          <w:tcPr>
            <w:tcW w:w="30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5.7 "Реализация мероприятий в сфере молодежной политики"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579,8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279,8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300,0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6 "Обеспечение деятельности департамента культуры и молодежной политики администрации города Перми"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166820,3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181832,4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186762,3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186762,3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186762,3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908939,6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6.1 "Содержание муниципальных органов города Перми"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40392,9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45772,0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47225,2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47225,2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47225,2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227840,5</w:t>
            </w:r>
          </w:p>
        </w:tc>
      </w:tr>
      <w:tr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6.2 "Содержание муниципального казенного учреждения "Центр бухгалтерского учета и отчетности в сфере культуры и молодежной политики" города Перми"</w:t>
            </w:r>
          </w:p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126427,4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136060,4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139537,1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139537,1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139537,1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681099,1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16"/>
      <w:headerReference w:type="first" r:id="rId16"/>
      <w:footerReference w:type="default" r:id="rId17"/>
      <w:footerReference w:type="first" r:id="rId17"/>
      <w:pgSz w:w="16838" w:h="11906" w:orient="landscape"/>
      <w:pgMar w:top="1133" w:right="1440" w:bottom="566" w:left="1440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26.03.2026 N 180</w:t>
            <w:br/>
            <w:t>"О внесении изменений в муниципальную программу "Культура и мол...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01.04.2026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26.03.2026 N 180</w:t>
            <w:br/>
            <w:t>"О внесении изменений в муниципальную программу "Культура и мол...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01.04.2026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://df-consperm.gorodperm.ru/cons/cgi/online.cgi?req=doc&amp;base=LAW&amp;n=495710&amp;date=01.04.2026" TargetMode = "External"/><Relationship Id="rId9" Type="http://schemas.openxmlformats.org/officeDocument/2006/relationships/hyperlink" Target="http://df-consperm.gorodperm.ru/cons/cgi/online.cgi?req=doc&amp;base=LAW&amp;n=501480&amp;date=01.04.2026" TargetMode = "External"/><Relationship Id="rId10" Type="http://schemas.openxmlformats.org/officeDocument/2006/relationships/hyperlink" Target="http://df-consperm.gorodperm.ru/cons/cgi/online.cgi?req=doc&amp;base=LAW&amp;n=501319&amp;date=01.04.2026" TargetMode = "External"/><Relationship Id="rId11" Type="http://schemas.openxmlformats.org/officeDocument/2006/relationships/hyperlink" Target="http://df-consperm.gorodperm.ru/cons/cgi/online.cgi?req=doc&amp;base=RLAW368&amp;n=206334&amp;date=01.04.2026&amp;dst=100022&amp;field=134" TargetMode = "External"/><Relationship Id="rId12" Type="http://schemas.openxmlformats.org/officeDocument/2006/relationships/hyperlink" Target="http://df-consperm.gorodperm.ru/cons/cgi/online.cgi?req=doc&amp;base=RLAW368&amp;n=217986&amp;date=01.04.2026" TargetMode = "External"/><Relationship Id="rId13" Type="http://schemas.openxmlformats.org/officeDocument/2006/relationships/hyperlink" Target="http://df-consperm.gorodperm.ru/cons/cgi/online.cgi?req=doc&amp;base=RLAW368&amp;n=217568&amp;date=01.04.2026&amp;dst=107930&amp;field=134" TargetMode = "External"/><Relationship Id="rId14" Type="http://schemas.openxmlformats.org/officeDocument/2006/relationships/hyperlink" Target="www.gorodperm.ru" TargetMode = "External"/><Relationship Id="rId15" Type="http://schemas.openxmlformats.org/officeDocument/2006/relationships/hyperlink" Target="http://df-consperm.gorodperm.ru/cons/cgi/online.cgi?req=doc&amp;base=RLAW368&amp;n=217568&amp;date=01.04.2026&amp;dst=109347&amp;field=134" TargetMode = "External"/><Relationship Id="rId16" Type="http://schemas.openxmlformats.org/officeDocument/2006/relationships/header" Target="header2.xml"/><Relationship Id="rId17" Type="http://schemas.openxmlformats.org/officeDocument/2006/relationships/footer" Target="footer2.xml"/><Relationship Id="rId18" Type="http://schemas.openxmlformats.org/officeDocument/2006/relationships/hyperlink" Target="http://df-consperm.gorodperm.ru/cons/cgi/online.cgi?req=doc&amp;base=RLAW368&amp;n=217568&amp;date=01.04.2026&amp;dst=108114&amp;field=134" TargetMode = "External"/><Relationship Id="rId19" Type="http://schemas.openxmlformats.org/officeDocument/2006/relationships/hyperlink" Target="http://df-consperm.gorodperm.ru/cons/cgi/online.cgi?req=doc&amp;base=RLAW368&amp;n=217568&amp;date=01.04.2026&amp;dst=109450&amp;field=134" TargetMode = "External"/><Relationship Id="rId20" Type="http://schemas.openxmlformats.org/officeDocument/2006/relationships/hyperlink" Target="http://df-consperm.gorodperm.ru/cons/cgi/online.cgi?req=doc&amp;base=RLAW368&amp;n=217568&amp;date=01.04.2026&amp;dst=109483&amp;field=134" TargetMode = "External"/><Relationship Id="rId21" Type="http://schemas.openxmlformats.org/officeDocument/2006/relationships/hyperlink" Target="http://df-consperm.gorodperm.ru/cons/cgi/online.cgi?req=doc&amp;base=RLAW368&amp;n=217568&amp;date=01.04.2026&amp;dst=109556&amp;field=134" TargetMode = "External"/><Relationship Id="rId22" Type="http://schemas.openxmlformats.org/officeDocument/2006/relationships/hyperlink" Target="http://df-consperm.gorodperm.ru/cons/cgi/online.cgi?req=doc&amp;base=RLAW368&amp;n=217568&amp;date=01.04.2026&amp;dst=109623&amp;field=134" TargetMode = "External"/><Relationship Id="rId23" Type="http://schemas.openxmlformats.org/officeDocument/2006/relationships/hyperlink" Target="http://df-consperm.gorodperm.ru/cons/cgi/online.cgi?req=doc&amp;base=RLAW368&amp;n=217568&amp;date=01.04.2026&amp;dst=109660&amp;field=134" TargetMode = "External"/><Relationship Id="rId24" Type="http://schemas.openxmlformats.org/officeDocument/2006/relationships/hyperlink" Target="http://df-consperm.gorodperm.ru/cons/cgi/online.cgi?req=doc&amp;base=RLAW368&amp;n=217568&amp;date=01.04.2026&amp;dst=109679&amp;field=134" TargetMode = "External"/><Relationship Id="rId25" Type="http://schemas.openxmlformats.org/officeDocument/2006/relationships/hyperlink" Target="http://df-consperm.gorodperm.ru/cons/cgi/online.cgi?req=doc&amp;base=RLAW368&amp;n=217568&amp;date=01.04.2026&amp;dst=109698&amp;field=134" TargetMode = "External"/><Relationship Id="rId26" Type="http://schemas.openxmlformats.org/officeDocument/2006/relationships/hyperlink" Target="http://df-consperm.gorodperm.ru/cons/cgi/online.cgi?req=doc&amp;base=RLAW368&amp;n=217568&amp;date=01.04.2026&amp;dst=109844&amp;field=134" TargetMode = "Externa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footer2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2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26.03.2026 N 180
"О внесении изменений в муниципальную программу "Культура и молодежная политика города Перми", утвержденную постановлением администрации города Перми от 17.10.2024 N 955"</dc:title>
  <dcterms:created xsi:type="dcterms:W3CDTF">2026-04-01T08:20:21Z</dcterms:created>
</cp:coreProperties>
</file>